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6F21D" w14:textId="77777777" w:rsidR="008B52B4" w:rsidRDefault="008B52B4" w:rsidP="00F668E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Note taking guidelines for Associates.</w:t>
      </w:r>
    </w:p>
    <w:p w14:paraId="7EE52CBC" w14:textId="24DEA330" w:rsidR="009B6100" w:rsidRPr="00F668E4" w:rsidRDefault="008B52B4" w:rsidP="00F668E4">
      <w:pPr>
        <w:jc w:val="center"/>
        <w:rPr>
          <w:b/>
          <w:sz w:val="24"/>
          <w:szCs w:val="24"/>
        </w:rPr>
      </w:pPr>
      <w:r w:rsidRPr="00F668E4">
        <w:rPr>
          <w:b/>
          <w:sz w:val="24"/>
          <w:szCs w:val="24"/>
        </w:rPr>
        <w:t xml:space="preserve">To be read in conjunction with </w:t>
      </w:r>
      <w:r w:rsidR="009B6100" w:rsidRPr="00F668E4">
        <w:rPr>
          <w:b/>
          <w:sz w:val="24"/>
          <w:szCs w:val="24"/>
        </w:rPr>
        <w:t xml:space="preserve">Our </w:t>
      </w:r>
      <w:r w:rsidR="00854F07" w:rsidRPr="00F668E4">
        <w:rPr>
          <w:b/>
          <w:sz w:val="24"/>
          <w:szCs w:val="24"/>
        </w:rPr>
        <w:t>C</w:t>
      </w:r>
      <w:r w:rsidR="009B6100" w:rsidRPr="00F668E4">
        <w:rPr>
          <w:b/>
          <w:sz w:val="24"/>
          <w:szCs w:val="24"/>
        </w:rPr>
        <w:t xml:space="preserve">ommitment to </w:t>
      </w:r>
      <w:r w:rsidR="00854F07" w:rsidRPr="00F668E4">
        <w:rPr>
          <w:b/>
          <w:sz w:val="24"/>
          <w:szCs w:val="24"/>
        </w:rPr>
        <w:t>F</w:t>
      </w:r>
      <w:r w:rsidR="009B6100" w:rsidRPr="00F668E4">
        <w:rPr>
          <w:b/>
          <w:sz w:val="24"/>
          <w:szCs w:val="24"/>
        </w:rPr>
        <w:t>amilies</w:t>
      </w:r>
      <w:r w:rsidRPr="00F668E4">
        <w:rPr>
          <w:b/>
          <w:sz w:val="24"/>
          <w:szCs w:val="24"/>
        </w:rPr>
        <w:t xml:space="preserve"> document.</w:t>
      </w:r>
    </w:p>
    <w:p w14:paraId="23643B9A" w14:textId="62DB46B5" w:rsidR="00931F9B" w:rsidRPr="00400573" w:rsidRDefault="00FC5FCC" w:rsidP="00400573">
      <w:pPr>
        <w:ind w:left="360"/>
        <w:rPr>
          <w:b/>
        </w:rPr>
      </w:pPr>
      <w:r w:rsidRPr="00400573">
        <w:rPr>
          <w:b/>
        </w:rPr>
        <w:t>All notes need to</w:t>
      </w:r>
      <w:r w:rsidR="00931F9B" w:rsidRPr="00400573">
        <w:rPr>
          <w:b/>
        </w:rPr>
        <w:t>:</w:t>
      </w:r>
    </w:p>
    <w:p w14:paraId="0A061EF9" w14:textId="63CA7E71" w:rsidR="00FC5FCC" w:rsidRDefault="00770CE9" w:rsidP="00F668E4">
      <w:pPr>
        <w:pStyle w:val="ListParagraph"/>
        <w:numPr>
          <w:ilvl w:val="0"/>
          <w:numId w:val="4"/>
        </w:numPr>
      </w:pPr>
      <w:r>
        <w:t>a</w:t>
      </w:r>
      <w:r w:rsidR="00FC5FCC">
        <w:t>ccurately reflect the salient and significant moments that occur during sessions.</w:t>
      </w:r>
    </w:p>
    <w:p w14:paraId="548E7641" w14:textId="3570B9AB" w:rsidR="00F668E4" w:rsidRDefault="00770CE9" w:rsidP="008E028B">
      <w:pPr>
        <w:pStyle w:val="ListParagraph"/>
        <w:numPr>
          <w:ilvl w:val="0"/>
          <w:numId w:val="4"/>
        </w:numPr>
      </w:pPr>
      <w:r>
        <w:t>b</w:t>
      </w:r>
      <w:r w:rsidR="00931F9B">
        <w:t>e</w:t>
      </w:r>
      <w:r w:rsidR="00FC5FCC">
        <w:t xml:space="preserve"> written with the </w:t>
      </w:r>
      <w:r w:rsidR="001E5AAD">
        <w:t xml:space="preserve">parent and infant perspective in mind, in the knowledge that it is possible that a parent or child may request copies of notes that refer to them at some point in the future. </w:t>
      </w:r>
    </w:p>
    <w:p w14:paraId="162978D8" w14:textId="23D62518" w:rsidR="009B6100" w:rsidRDefault="00770CE9" w:rsidP="00F668E4">
      <w:pPr>
        <w:pStyle w:val="ListParagraph"/>
        <w:numPr>
          <w:ilvl w:val="0"/>
          <w:numId w:val="4"/>
        </w:numPr>
      </w:pPr>
      <w:r>
        <w:t>e</w:t>
      </w:r>
      <w:r w:rsidR="00874804">
        <w:t>nsur</w:t>
      </w:r>
      <w:r w:rsidR="008E028B">
        <w:t>e</w:t>
      </w:r>
      <w:r w:rsidR="00874804">
        <w:t xml:space="preserve"> that assessed risks are noted after each session using the DorPIP Risk assessment traffic light system, Red, Amber and Green.</w:t>
      </w:r>
      <w:r w:rsidR="009B6100">
        <w:t xml:space="preserve"> </w:t>
      </w:r>
    </w:p>
    <w:p w14:paraId="361B27A6" w14:textId="47A878E4" w:rsidR="009B6100" w:rsidRDefault="00770CE9" w:rsidP="008E028B">
      <w:pPr>
        <w:pStyle w:val="ListParagraph"/>
        <w:numPr>
          <w:ilvl w:val="0"/>
          <w:numId w:val="4"/>
        </w:numPr>
      </w:pPr>
      <w:r>
        <w:t>b</w:t>
      </w:r>
      <w:r w:rsidR="00931F9B">
        <w:t>e</w:t>
      </w:r>
      <w:r w:rsidR="00352367">
        <w:t xml:space="preserve"> completed immediately after the session unless access to </w:t>
      </w:r>
      <w:r w:rsidR="00B514C8">
        <w:t>our digital client record management system is not available at that location, then notes will be updated no later than 24 hours after the sessio</w:t>
      </w:r>
      <w:r w:rsidR="00E50857">
        <w:t>n</w:t>
      </w:r>
    </w:p>
    <w:p w14:paraId="6A368E54" w14:textId="6F5F8DD3" w:rsidR="009B6100" w:rsidRDefault="00770CE9" w:rsidP="00F668E4">
      <w:pPr>
        <w:pStyle w:val="ListParagraph"/>
        <w:numPr>
          <w:ilvl w:val="0"/>
          <w:numId w:val="4"/>
        </w:numPr>
      </w:pPr>
      <w:r>
        <w:t>s</w:t>
      </w:r>
      <w:r w:rsidR="00400573">
        <w:t>how what f</w:t>
      </w:r>
      <w:r w:rsidR="008E028B">
        <w:t>ollow</w:t>
      </w:r>
      <w:r w:rsidR="00E50857">
        <w:t xml:space="preserve"> up action is taken and recorded</w:t>
      </w:r>
      <w:r w:rsidR="00540D3C">
        <w:t xml:space="preserve"> </w:t>
      </w:r>
      <w:r w:rsidR="00400573">
        <w:t xml:space="preserve">outcomes </w:t>
      </w:r>
      <w:r w:rsidR="00817BFC">
        <w:t>(no later than 48 hours)</w:t>
      </w:r>
      <w:r w:rsidR="00540D3C">
        <w:t>.</w:t>
      </w:r>
    </w:p>
    <w:p w14:paraId="5ADC9D9D" w14:textId="3EA1D0BF" w:rsidR="009B6100" w:rsidRDefault="00770CE9" w:rsidP="00F668E4">
      <w:pPr>
        <w:pStyle w:val="ListParagraph"/>
        <w:numPr>
          <w:ilvl w:val="0"/>
          <w:numId w:val="4"/>
        </w:numPr>
      </w:pPr>
      <w:r>
        <w:t>c</w:t>
      </w:r>
      <w:r w:rsidR="00E643A4">
        <w:t>omply with GDPR and DorPIP</w:t>
      </w:r>
      <w:r w:rsidR="00C26BF0">
        <w:t xml:space="preserve"> data protection policy.</w:t>
      </w:r>
      <w:r w:rsidR="00E643A4">
        <w:t xml:space="preserve"> </w:t>
      </w:r>
    </w:p>
    <w:p w14:paraId="3090F8D9" w14:textId="5C0D0A17" w:rsidR="009B6100" w:rsidRPr="00F81167" w:rsidRDefault="009B6100" w:rsidP="00F81167">
      <w:pPr>
        <w:pStyle w:val="ListParagraph"/>
        <w:numPr>
          <w:ilvl w:val="0"/>
          <w:numId w:val="4"/>
        </w:numPr>
      </w:pPr>
      <w:r>
        <w:t>accurate</w:t>
      </w:r>
      <w:r w:rsidR="00C6450B">
        <w:t>ly</w:t>
      </w:r>
      <w:r>
        <w:t xml:space="preserve"> and appropriate</w:t>
      </w:r>
      <w:r w:rsidR="00C6450B">
        <w:t>ly</w:t>
      </w:r>
      <w:r>
        <w:t xml:space="preserve"> record</w:t>
      </w:r>
      <w:r w:rsidR="00C26BF0">
        <w:t xml:space="preserve"> monitoring and measuring our work to </w:t>
      </w:r>
      <w:r w:rsidR="00F81167">
        <w:t>demonstrate</w:t>
      </w:r>
      <w:r w:rsidR="00C26BF0">
        <w:t xml:space="preserve"> effectiveness and progress</w:t>
      </w:r>
      <w:r>
        <w:t>.</w:t>
      </w:r>
    </w:p>
    <w:p w14:paraId="02D2AEE8" w14:textId="6DB9FB92" w:rsidR="009B6100" w:rsidRDefault="009B6100" w:rsidP="00F668E4">
      <w:pPr>
        <w:pStyle w:val="ListParagraph"/>
        <w:numPr>
          <w:ilvl w:val="0"/>
          <w:numId w:val="4"/>
        </w:numPr>
      </w:pPr>
      <w:r>
        <w:t>valu</w:t>
      </w:r>
      <w:r w:rsidR="00F81167">
        <w:t>e</w:t>
      </w:r>
      <w:r>
        <w:t xml:space="preserve"> each </w:t>
      </w:r>
      <w:r w:rsidR="00C26BF0">
        <w:t>individual</w:t>
      </w:r>
      <w:r>
        <w:t xml:space="preserve"> </w:t>
      </w:r>
      <w:r w:rsidR="00F81167">
        <w:t xml:space="preserve">in the session </w:t>
      </w:r>
      <w:r>
        <w:t xml:space="preserve">as a unique person </w:t>
      </w:r>
    </w:p>
    <w:p w14:paraId="27422DAA" w14:textId="44CEC814" w:rsidR="009B6100" w:rsidRDefault="009B6100" w:rsidP="00F668E4">
      <w:pPr>
        <w:pStyle w:val="ListParagraph"/>
        <w:numPr>
          <w:ilvl w:val="0"/>
          <w:numId w:val="4"/>
        </w:numPr>
      </w:pPr>
      <w:r>
        <w:t xml:space="preserve">protect client confidentiality and privacy </w:t>
      </w:r>
    </w:p>
    <w:p w14:paraId="6953DDF8" w14:textId="1352D2D5" w:rsidR="009B6100" w:rsidRDefault="00D351F1" w:rsidP="00F668E4">
      <w:pPr>
        <w:pStyle w:val="ListParagraph"/>
        <w:numPr>
          <w:ilvl w:val="0"/>
          <w:numId w:val="4"/>
        </w:numPr>
      </w:pPr>
      <w:r>
        <w:t xml:space="preserve">record how it was </w:t>
      </w:r>
      <w:r w:rsidR="009B6100">
        <w:t>agree</w:t>
      </w:r>
      <w:r>
        <w:t>d</w:t>
      </w:r>
      <w:r w:rsidR="009B6100">
        <w:t xml:space="preserve"> with families </w:t>
      </w:r>
      <w:r>
        <w:t>that</w:t>
      </w:r>
      <w:r w:rsidR="009B6100">
        <w:t xml:space="preserve"> we will work together</w:t>
      </w:r>
      <w:r w:rsidR="00C26BF0">
        <w:t xml:space="preserve"> including </w:t>
      </w:r>
      <w:r w:rsidR="00631EC8">
        <w:t>digital and paper note keeping.</w:t>
      </w:r>
      <w:r w:rsidR="009B6100">
        <w:t xml:space="preserve"> </w:t>
      </w:r>
    </w:p>
    <w:p w14:paraId="3D633E0C" w14:textId="79F7AE4F" w:rsidR="009B6100" w:rsidRDefault="00770CE9" w:rsidP="00F668E4">
      <w:pPr>
        <w:pStyle w:val="ListParagraph"/>
        <w:numPr>
          <w:ilvl w:val="0"/>
          <w:numId w:val="4"/>
        </w:numPr>
      </w:pPr>
      <w:r>
        <w:t>s</w:t>
      </w:r>
      <w:r w:rsidR="008D34B5">
        <w:t xml:space="preserve">how we are </w:t>
      </w:r>
      <w:r w:rsidR="009B6100">
        <w:t>working in partnership with families</w:t>
      </w:r>
      <w:r w:rsidR="008D34B5">
        <w:t xml:space="preserve"> and at times other stakeholders as appropriate</w:t>
      </w:r>
      <w:r w:rsidR="009B6100">
        <w:t>.</w:t>
      </w:r>
    </w:p>
    <w:p w14:paraId="5289370E" w14:textId="38EAC23C" w:rsidR="009B6100" w:rsidRDefault="00770CE9" w:rsidP="00F668E4">
      <w:pPr>
        <w:pStyle w:val="ListParagraph"/>
        <w:numPr>
          <w:ilvl w:val="0"/>
          <w:numId w:val="4"/>
        </w:numPr>
      </w:pPr>
      <w:r>
        <w:t>d</w:t>
      </w:r>
      <w:r w:rsidR="008D34B5">
        <w:t xml:space="preserve">emonstrate we are </w:t>
      </w:r>
      <w:r w:rsidR="009B6100">
        <w:t>listen</w:t>
      </w:r>
      <w:r w:rsidR="00BD138E">
        <w:t>ing</w:t>
      </w:r>
      <w:r w:rsidR="008D34B5">
        <w:t xml:space="preserve"> to</w:t>
      </w:r>
      <w:r w:rsidR="009B6100">
        <w:t xml:space="preserve"> </w:t>
      </w:r>
      <w:r w:rsidR="00BD138E">
        <w:t xml:space="preserve">and reflecting on </w:t>
      </w:r>
      <w:r w:rsidR="009B6100">
        <w:t>how families experience our working together.</w:t>
      </w:r>
    </w:p>
    <w:p w14:paraId="3E9EAD66" w14:textId="72BF5457" w:rsidR="009B6100" w:rsidRDefault="009B6100" w:rsidP="00F668E4">
      <w:pPr>
        <w:pStyle w:val="ListParagraph"/>
        <w:numPr>
          <w:ilvl w:val="0"/>
          <w:numId w:val="4"/>
        </w:numPr>
      </w:pPr>
      <w:r>
        <w:t xml:space="preserve">be honest about the work </w:t>
      </w:r>
    </w:p>
    <w:p w14:paraId="05E4A4CE" w14:textId="4B36851F" w:rsidR="009B6100" w:rsidRDefault="009B6100" w:rsidP="00F668E4">
      <w:pPr>
        <w:pStyle w:val="ListParagraph"/>
        <w:numPr>
          <w:ilvl w:val="0"/>
          <w:numId w:val="4"/>
        </w:numPr>
      </w:pPr>
      <w:r>
        <w:t>communicat</w:t>
      </w:r>
      <w:r w:rsidR="00BD138E">
        <w:t xml:space="preserve">e our </w:t>
      </w:r>
      <w:r>
        <w:t xml:space="preserve">working methods accurately </w:t>
      </w:r>
    </w:p>
    <w:p w14:paraId="75120513" w14:textId="2C9553B5" w:rsidR="009B6100" w:rsidRDefault="00CA3F6B" w:rsidP="00F668E4">
      <w:pPr>
        <w:pStyle w:val="ListParagraph"/>
        <w:numPr>
          <w:ilvl w:val="0"/>
          <w:numId w:val="4"/>
        </w:numPr>
      </w:pPr>
      <w:r>
        <w:t>show</w:t>
      </w:r>
      <w:r w:rsidR="009B6100">
        <w:t xml:space="preserve"> how we fulfil our legal obligations.</w:t>
      </w:r>
    </w:p>
    <w:p w14:paraId="15073416" w14:textId="71A30466" w:rsidR="00854F07" w:rsidRDefault="00854F07" w:rsidP="009B6100"/>
    <w:p w14:paraId="3BF7BB53" w14:textId="37DB8C5F" w:rsidR="00854F07" w:rsidRPr="000E685C" w:rsidRDefault="00854F07" w:rsidP="009B6100">
      <w:pPr>
        <w:rPr>
          <w:sz w:val="24"/>
          <w:szCs w:val="24"/>
        </w:rPr>
      </w:pPr>
      <w:r w:rsidRPr="00854F0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CDC47D" wp14:editId="336153E0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5245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00]" strokeweight=".5pt" from="0,.5pt" to="435pt,.5pt" w14:anchorId="7BD274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">
                <v:stroke joinstyle="miter"/>
                <w10:wrap anchorx="margin"/>
              </v:line>
            </w:pict>
          </mc:Fallback>
        </mc:AlternateContent>
      </w:r>
    </w:p>
    <w:p w14:paraId="27132A9C" w14:textId="45EA7855" w:rsidR="00854F07" w:rsidRDefault="00854F07" w:rsidP="009B6100">
      <w:pPr>
        <w:rPr>
          <w:sz w:val="24"/>
          <w:szCs w:val="24"/>
        </w:rPr>
      </w:pPr>
      <w:r w:rsidRPr="000E685C">
        <w:rPr>
          <w:sz w:val="24"/>
          <w:szCs w:val="24"/>
        </w:rPr>
        <w:t xml:space="preserve">I have read and understood </w:t>
      </w:r>
      <w:r w:rsidR="00AC1014">
        <w:rPr>
          <w:sz w:val="24"/>
          <w:szCs w:val="24"/>
        </w:rPr>
        <w:t>the above note taking guidelines</w:t>
      </w:r>
      <w:r w:rsidR="00143599">
        <w:rPr>
          <w:sz w:val="24"/>
          <w:szCs w:val="24"/>
        </w:rPr>
        <w:t>.</w:t>
      </w:r>
    </w:p>
    <w:p w14:paraId="052149B2" w14:textId="02A90AFD" w:rsidR="00143599" w:rsidRDefault="00143599" w:rsidP="009B6100">
      <w:pPr>
        <w:rPr>
          <w:sz w:val="24"/>
          <w:szCs w:val="24"/>
        </w:rPr>
      </w:pPr>
    </w:p>
    <w:p w14:paraId="2A17483B" w14:textId="77777777" w:rsidR="00B25D9C" w:rsidRPr="000E685C" w:rsidRDefault="00B25D9C" w:rsidP="009B6100">
      <w:pPr>
        <w:rPr>
          <w:sz w:val="24"/>
          <w:szCs w:val="24"/>
        </w:rPr>
      </w:pPr>
    </w:p>
    <w:p w14:paraId="2259CEEA" w14:textId="04CF7DA1" w:rsidR="00854F07" w:rsidRDefault="00854F07" w:rsidP="009B6100">
      <w:r>
        <w:t>Signed………………………………………………………………………… Date ………………………………………………………………</w:t>
      </w:r>
    </w:p>
    <w:p w14:paraId="026875DA" w14:textId="01B2F010" w:rsidR="00854F07" w:rsidRDefault="00854F07" w:rsidP="009B6100"/>
    <w:sectPr w:rsidR="00854F0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F5580" w14:textId="77777777" w:rsidR="00981828" w:rsidRDefault="00981828" w:rsidP="009B6100">
      <w:pPr>
        <w:spacing w:after="0" w:line="240" w:lineRule="auto"/>
      </w:pPr>
      <w:r>
        <w:separator/>
      </w:r>
    </w:p>
  </w:endnote>
  <w:endnote w:type="continuationSeparator" w:id="0">
    <w:p w14:paraId="446E23F9" w14:textId="77777777" w:rsidR="00981828" w:rsidRDefault="00981828" w:rsidP="009B6100">
      <w:pPr>
        <w:spacing w:after="0" w:line="240" w:lineRule="auto"/>
      </w:pPr>
      <w:r>
        <w:continuationSeparator/>
      </w:r>
    </w:p>
  </w:endnote>
  <w:endnote w:type="continuationNotice" w:id="1">
    <w:p w14:paraId="13C74A57" w14:textId="77777777" w:rsidR="00981828" w:rsidRDefault="00981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77580" w14:textId="3F4974C9" w:rsidR="007B585A" w:rsidRPr="00B24EBB" w:rsidRDefault="00F73D72" w:rsidP="00B24EBB">
    <w:pPr>
      <w:pStyle w:val="Footer"/>
      <w:jc w:val="center"/>
    </w:pPr>
    <w:r w:rsidRPr="00F73D72">
      <w:t>www.dorpip.org.uk</w:t>
    </w:r>
    <w:r w:rsidR="00B24EBB">
      <w:t xml:space="preserve"> </w:t>
    </w:r>
    <w:r>
      <w:tab/>
    </w:r>
    <w:r w:rsidR="007B585A" w:rsidRPr="00B24EBB">
      <w:t>Registered Charity 1175876</w:t>
    </w:r>
    <w:r w:rsidR="00B24EBB">
      <w:t xml:space="preserve"> </w:t>
    </w:r>
    <w:r>
      <w:tab/>
    </w:r>
    <w:r w:rsidRPr="00F73D72">
      <w:rPr>
        <w:sz w:val="16"/>
        <w:szCs w:val="16"/>
      </w:rPr>
      <w:t>v2.7/2019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A7703" w14:textId="77777777" w:rsidR="00981828" w:rsidRDefault="00981828" w:rsidP="009B6100">
      <w:pPr>
        <w:spacing w:after="0" w:line="240" w:lineRule="auto"/>
      </w:pPr>
      <w:r>
        <w:separator/>
      </w:r>
    </w:p>
  </w:footnote>
  <w:footnote w:type="continuationSeparator" w:id="0">
    <w:p w14:paraId="237B91A7" w14:textId="77777777" w:rsidR="00981828" w:rsidRDefault="00981828" w:rsidP="009B6100">
      <w:pPr>
        <w:spacing w:after="0" w:line="240" w:lineRule="auto"/>
      </w:pPr>
      <w:r>
        <w:continuationSeparator/>
      </w:r>
    </w:p>
  </w:footnote>
  <w:footnote w:type="continuationNotice" w:id="1">
    <w:p w14:paraId="565AE947" w14:textId="77777777" w:rsidR="00981828" w:rsidRDefault="009818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09B47" w14:textId="2C096F08" w:rsidR="00F460D9" w:rsidRDefault="00BA19A5" w:rsidP="00BA19A5">
    <w:pPr>
      <w:pStyle w:val="Header"/>
      <w:jc w:val="center"/>
    </w:pPr>
    <w:r>
      <w:rPr>
        <w:noProof/>
      </w:rPr>
      <w:drawing>
        <wp:inline distT="0" distB="0" distL="0" distR="0" wp14:anchorId="0E241099" wp14:editId="3B337691">
          <wp:extent cx="2208944" cy="947355"/>
          <wp:effectExtent l="0" t="0" r="127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rPip Plaaque_256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969" cy="95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8006C7" w14:textId="77777777" w:rsidR="00F460D9" w:rsidRDefault="00F460D9" w:rsidP="00143599">
    <w:pPr>
      <w:pStyle w:val="Header"/>
    </w:pPr>
  </w:p>
  <w:p w14:paraId="7A4B3921" w14:textId="77777777" w:rsidR="009B6100" w:rsidRDefault="009B6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9766A"/>
    <w:multiLevelType w:val="hybridMultilevel"/>
    <w:tmpl w:val="85C081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32FFE"/>
    <w:multiLevelType w:val="hybridMultilevel"/>
    <w:tmpl w:val="F00A6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604D"/>
    <w:multiLevelType w:val="hybridMultilevel"/>
    <w:tmpl w:val="1D7094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961B0"/>
    <w:multiLevelType w:val="hybridMultilevel"/>
    <w:tmpl w:val="D4F0B652"/>
    <w:lvl w:ilvl="0" w:tplc="52F4D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B74DFD"/>
    <w:multiLevelType w:val="hybridMultilevel"/>
    <w:tmpl w:val="D902BFB8"/>
    <w:lvl w:ilvl="0" w:tplc="CB5060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9D59D3"/>
    <w:multiLevelType w:val="hybridMultilevel"/>
    <w:tmpl w:val="E442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702A9"/>
    <w:multiLevelType w:val="hybridMultilevel"/>
    <w:tmpl w:val="9D7E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00"/>
    <w:rsid w:val="000E685C"/>
    <w:rsid w:val="00143599"/>
    <w:rsid w:val="001E5AAD"/>
    <w:rsid w:val="00231F5A"/>
    <w:rsid w:val="00352367"/>
    <w:rsid w:val="003C2822"/>
    <w:rsid w:val="003C4610"/>
    <w:rsid w:val="00400573"/>
    <w:rsid w:val="00477869"/>
    <w:rsid w:val="00540D3C"/>
    <w:rsid w:val="005A72CA"/>
    <w:rsid w:val="005E2C7A"/>
    <w:rsid w:val="005E47A0"/>
    <w:rsid w:val="005E4AB7"/>
    <w:rsid w:val="00631EC8"/>
    <w:rsid w:val="006A6B75"/>
    <w:rsid w:val="006D1FCD"/>
    <w:rsid w:val="00743642"/>
    <w:rsid w:val="007466FB"/>
    <w:rsid w:val="00770CE9"/>
    <w:rsid w:val="007B585A"/>
    <w:rsid w:val="00807F95"/>
    <w:rsid w:val="00817BFC"/>
    <w:rsid w:val="00854F07"/>
    <w:rsid w:val="00874804"/>
    <w:rsid w:val="00893097"/>
    <w:rsid w:val="008B52B4"/>
    <w:rsid w:val="008D34B5"/>
    <w:rsid w:val="008E028B"/>
    <w:rsid w:val="00931F9B"/>
    <w:rsid w:val="0095449D"/>
    <w:rsid w:val="00981828"/>
    <w:rsid w:val="009B6100"/>
    <w:rsid w:val="00AC1014"/>
    <w:rsid w:val="00B24EBB"/>
    <w:rsid w:val="00B25D9C"/>
    <w:rsid w:val="00B514C8"/>
    <w:rsid w:val="00BA19A5"/>
    <w:rsid w:val="00BD138E"/>
    <w:rsid w:val="00BF1D10"/>
    <w:rsid w:val="00C04B06"/>
    <w:rsid w:val="00C26BF0"/>
    <w:rsid w:val="00C6450B"/>
    <w:rsid w:val="00CA3C51"/>
    <w:rsid w:val="00CA3F6B"/>
    <w:rsid w:val="00D30401"/>
    <w:rsid w:val="00D351F1"/>
    <w:rsid w:val="00D4214B"/>
    <w:rsid w:val="00E50857"/>
    <w:rsid w:val="00E643A4"/>
    <w:rsid w:val="00EB68C1"/>
    <w:rsid w:val="00F460D9"/>
    <w:rsid w:val="00F61212"/>
    <w:rsid w:val="00F668E4"/>
    <w:rsid w:val="00F73928"/>
    <w:rsid w:val="00F73D72"/>
    <w:rsid w:val="00F81167"/>
    <w:rsid w:val="00F84968"/>
    <w:rsid w:val="00FC3FEE"/>
    <w:rsid w:val="00FC5FCC"/>
    <w:rsid w:val="00FC764B"/>
    <w:rsid w:val="689B8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9B7D"/>
  <w15:chartTrackingRefBased/>
  <w15:docId w15:val="{D7773382-4127-4DEF-82A4-9CB78CCD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100"/>
  </w:style>
  <w:style w:type="paragraph" w:styleId="Footer">
    <w:name w:val="footer"/>
    <w:basedOn w:val="Normal"/>
    <w:link w:val="FooterChar"/>
    <w:uiPriority w:val="99"/>
    <w:unhideWhenUsed/>
    <w:rsid w:val="009B6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100"/>
  </w:style>
  <w:style w:type="paragraph" w:customStyle="1" w:styleId="paragraph">
    <w:name w:val="paragraph"/>
    <w:basedOn w:val="Normal"/>
    <w:rsid w:val="0089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93097"/>
  </w:style>
  <w:style w:type="character" w:customStyle="1" w:styleId="eop">
    <w:name w:val="eop"/>
    <w:basedOn w:val="DefaultParagraphFont"/>
    <w:rsid w:val="00893097"/>
  </w:style>
  <w:style w:type="character" w:customStyle="1" w:styleId="spellingerror">
    <w:name w:val="spellingerror"/>
    <w:basedOn w:val="DefaultParagraphFont"/>
    <w:rsid w:val="00893097"/>
  </w:style>
  <w:style w:type="character" w:styleId="Hyperlink">
    <w:name w:val="Hyperlink"/>
    <w:basedOn w:val="DefaultParagraphFont"/>
    <w:uiPriority w:val="99"/>
    <w:unhideWhenUsed/>
    <w:rsid w:val="00B24E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E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5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B7084FA52BE47BEA80840B64B066B" ma:contentTypeVersion="10" ma:contentTypeDescription="Create a new document." ma:contentTypeScope="" ma:versionID="63ad9110d9bcc705b697a0ffcfdd662e">
  <xsd:schema xmlns:xsd="http://www.w3.org/2001/XMLSchema" xmlns:xs="http://www.w3.org/2001/XMLSchema" xmlns:p="http://schemas.microsoft.com/office/2006/metadata/properties" xmlns:ns2="7729edff-d304-4f21-89a4-5825f4fad7b8" xmlns:ns3="1fb202d0-5602-4529-b637-a4c1ef19805f" targetNamespace="http://schemas.microsoft.com/office/2006/metadata/properties" ma:root="true" ma:fieldsID="00b027b2f2c3b9e526226a00c242518c" ns2:_="" ns3:_="">
    <xsd:import namespace="7729edff-d304-4f21-89a4-5825f4fad7b8"/>
    <xsd:import namespace="1fb202d0-5602-4529-b637-a4c1ef198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edff-d304-4f21-89a4-5825f4fad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202d0-5602-4529-b637-a4c1ef198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68251-9F7F-4B76-A0AD-4FC218B31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BD5A8-D298-4AA5-BBBF-01CCD6F83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9edff-d304-4f21-89a4-5825f4fad7b8"/>
    <ds:schemaRef ds:uri="1fb202d0-5602-4529-b637-a4c1ef198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B0AE7C-03D6-43D2-AFF2-EE2183AE3D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Lindell</dc:creator>
  <cp:keywords/>
  <dc:description/>
  <cp:lastModifiedBy>User</cp:lastModifiedBy>
  <cp:revision>2</cp:revision>
  <cp:lastPrinted>2019-06-20T00:05:00Z</cp:lastPrinted>
  <dcterms:created xsi:type="dcterms:W3CDTF">2019-08-19T14:19:00Z</dcterms:created>
  <dcterms:modified xsi:type="dcterms:W3CDTF">2019-08-19T14:19:00Z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0x010100DCAB7084FA52BE47BEA80840B64B066B</vt:lpwstr>
  </property>
  <property fmtid="{D5CDD505-2E9C-101B-9397-08002B2CF9AE}" pid="3" name="AuthorIds_UIVersion_1024">
    <vt:lpwstr>56</vt:lpwstr>
  </property>
</Properties>
</file>